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61" w:lineRule="auto"/>
      </w:pPr>
      <w:r>
        <w:rPr/>
        <w:t>СТАТИСТИЧЕСКИЙ ОТЧЕТ ПЕРВИЧНОЙ</w:t>
      </w:r>
      <w:r>
        <w:rPr>
          <w:spacing w:val="-10"/>
        </w:rPr>
        <w:t> </w:t>
      </w:r>
      <w:r>
        <w:rPr/>
        <w:t>ПРОФСОЮЗНОЙ</w:t>
      </w:r>
      <w:r>
        <w:rPr>
          <w:spacing w:val="-10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(ППО)</w:t>
      </w:r>
    </w:p>
    <w:p>
      <w:pPr>
        <w:pStyle w:val="BodyText"/>
        <w:spacing w:line="170" w:lineRule="exact"/>
        <w:ind w:left="75" w:right="13"/>
        <w:jc w:val="center"/>
      </w:pPr>
      <w:r>
        <w:rPr/>
        <w:t>(общеобразовательных,</w:t>
      </w:r>
      <w:r>
        <w:rPr>
          <w:spacing w:val="16"/>
        </w:rPr>
        <w:t> </w:t>
      </w:r>
      <w:r>
        <w:rPr/>
        <w:t>дошкольных</w:t>
      </w:r>
      <w:r>
        <w:rPr>
          <w:spacing w:val="14"/>
        </w:rPr>
        <w:t> </w:t>
      </w:r>
      <w:r>
        <w:rPr/>
        <w:t>образовательных</w:t>
      </w:r>
      <w:r>
        <w:rPr>
          <w:spacing w:val="15"/>
        </w:rPr>
        <w:t> </w:t>
      </w:r>
      <w:r>
        <w:rPr/>
        <w:t>организаций,</w:t>
      </w:r>
      <w:r>
        <w:rPr>
          <w:spacing w:val="16"/>
        </w:rPr>
        <w:t> </w:t>
      </w:r>
      <w:r>
        <w:rPr/>
        <w:t>образовательных</w:t>
      </w:r>
      <w:r>
        <w:rPr>
          <w:spacing w:val="15"/>
        </w:rPr>
        <w:t> </w:t>
      </w:r>
      <w:r>
        <w:rPr/>
        <w:t>комплексов,</w:t>
      </w:r>
      <w:r>
        <w:rPr>
          <w:spacing w:val="16"/>
        </w:rPr>
        <w:t> </w:t>
      </w:r>
      <w:r>
        <w:rPr/>
        <w:t>центров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т.д.,</w:t>
      </w:r>
      <w:r>
        <w:rPr>
          <w:spacing w:val="17"/>
        </w:rPr>
        <w:t> </w:t>
      </w:r>
      <w:r>
        <w:rPr>
          <w:spacing w:val="-2"/>
        </w:rPr>
        <w:t>организаций</w:t>
      </w:r>
    </w:p>
    <w:p>
      <w:pPr>
        <w:pStyle w:val="BodyText"/>
        <w:spacing w:before="22"/>
        <w:ind w:left="75" w:right="4"/>
        <w:jc w:val="center"/>
      </w:pPr>
      <w:r>
        <w:rPr/>
        <w:t>дополнительного</w:t>
      </w:r>
      <w:r>
        <w:rPr>
          <w:spacing w:val="9"/>
        </w:rPr>
        <w:t> </w:t>
      </w:r>
      <w:r>
        <w:rPr/>
        <w:t>образования</w:t>
      </w:r>
      <w:r>
        <w:rPr>
          <w:spacing w:val="11"/>
        </w:rPr>
        <w:t> </w:t>
      </w:r>
      <w:r>
        <w:rPr/>
        <w:t>детей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>
          <w:spacing w:val="-4"/>
        </w:rPr>
        <w:t>др.)</w:t>
      </w:r>
    </w:p>
    <w:p>
      <w:pPr>
        <w:spacing w:before="22"/>
        <w:ind w:left="75" w:right="0" w:firstLine="0"/>
        <w:jc w:val="center"/>
        <w:rPr>
          <w:sz w:val="15"/>
        </w:rPr>
      </w:pPr>
      <w:r>
        <w:rPr>
          <w:sz w:val="15"/>
        </w:rPr>
        <w:t>на</w:t>
      </w:r>
      <w:r>
        <w:rPr>
          <w:spacing w:val="-1"/>
          <w:sz w:val="15"/>
        </w:rPr>
        <w:t> </w:t>
      </w:r>
      <w:r>
        <w:rPr>
          <w:sz w:val="15"/>
        </w:rPr>
        <w:t>1</w:t>
      </w:r>
      <w:r>
        <w:rPr>
          <w:spacing w:val="1"/>
          <w:sz w:val="15"/>
        </w:rPr>
        <w:t> </w:t>
      </w:r>
      <w:r>
        <w:rPr>
          <w:sz w:val="15"/>
        </w:rPr>
        <w:t>января</w:t>
      </w:r>
      <w:r>
        <w:rPr>
          <w:spacing w:val="-2"/>
          <w:sz w:val="15"/>
        </w:rPr>
        <w:t> </w:t>
      </w:r>
      <w:r>
        <w:rPr>
          <w:sz w:val="15"/>
        </w:rPr>
        <w:t>2024</w:t>
      </w:r>
      <w:r>
        <w:rPr>
          <w:spacing w:val="4"/>
          <w:sz w:val="15"/>
        </w:rPr>
        <w:t> </w:t>
      </w:r>
      <w:r>
        <w:rPr>
          <w:spacing w:val="-7"/>
          <w:sz w:val="15"/>
        </w:rPr>
        <w:t>г.</w:t>
      </w:r>
    </w:p>
    <w:tbl>
      <w:tblPr>
        <w:tblW w:w="0" w:type="auto"/>
        <w:jc w:val="left"/>
        <w:tblInd w:w="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2"/>
        <w:gridCol w:w="619"/>
        <w:gridCol w:w="897"/>
      </w:tblGrid>
      <w:tr>
        <w:trPr>
          <w:trHeight w:val="464" w:hRule="atLeast"/>
        </w:trPr>
        <w:tc>
          <w:tcPr>
            <w:tcW w:w="9618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line="113" w:lineRule="exact"/>
              <w:ind w:left="45" w:right="4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color w:val="FF0000"/>
                <w:sz w:val="16"/>
              </w:rPr>
              <w:t>Муниципальное</w:t>
            </w:r>
            <w:r>
              <w:rPr>
                <w:b/>
                <w:i/>
                <w:color w:val="FF0000"/>
                <w:spacing w:val="15"/>
                <w:sz w:val="16"/>
              </w:rPr>
              <w:t> </w:t>
            </w:r>
            <w:r>
              <w:rPr>
                <w:b/>
                <w:i/>
                <w:color w:val="FF0000"/>
                <w:sz w:val="16"/>
              </w:rPr>
              <w:t>бюджетное</w:t>
            </w:r>
            <w:r>
              <w:rPr>
                <w:b/>
                <w:i/>
                <w:color w:val="FF0000"/>
                <w:spacing w:val="18"/>
                <w:sz w:val="16"/>
              </w:rPr>
              <w:t> </w:t>
            </w:r>
            <w:r>
              <w:rPr>
                <w:b/>
                <w:i/>
                <w:color w:val="FF0000"/>
                <w:sz w:val="16"/>
              </w:rPr>
              <w:t>дошкольное</w:t>
            </w:r>
            <w:r>
              <w:rPr>
                <w:b/>
                <w:i/>
                <w:color w:val="FF0000"/>
                <w:spacing w:val="17"/>
                <w:sz w:val="16"/>
              </w:rPr>
              <w:t> </w:t>
            </w:r>
            <w:r>
              <w:rPr>
                <w:b/>
                <w:i/>
                <w:color w:val="FF0000"/>
                <w:sz w:val="16"/>
              </w:rPr>
              <w:t>образовательное</w:t>
            </w:r>
            <w:r>
              <w:rPr>
                <w:b/>
                <w:i/>
                <w:color w:val="FF0000"/>
                <w:spacing w:val="18"/>
                <w:sz w:val="16"/>
              </w:rPr>
              <w:t> </w:t>
            </w:r>
            <w:r>
              <w:rPr>
                <w:b/>
                <w:i/>
                <w:color w:val="FF0000"/>
                <w:spacing w:val="-2"/>
                <w:sz w:val="16"/>
              </w:rPr>
              <w:t>учреждение</w:t>
            </w:r>
          </w:p>
          <w:p>
            <w:pPr>
              <w:pStyle w:val="TableParagraph"/>
              <w:spacing w:before="22"/>
              <w:ind w:left="45" w:right="4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color w:val="FF0000"/>
                <w:sz w:val="16"/>
              </w:rPr>
              <w:t>детский</w:t>
            </w:r>
            <w:r>
              <w:rPr>
                <w:b/>
                <w:i/>
                <w:color w:val="FF0000"/>
                <w:spacing w:val="10"/>
                <w:sz w:val="16"/>
              </w:rPr>
              <w:t> </w:t>
            </w:r>
            <w:r>
              <w:rPr>
                <w:b/>
                <w:i/>
                <w:color w:val="FF0000"/>
                <w:sz w:val="16"/>
              </w:rPr>
              <w:t>сад</w:t>
            </w:r>
            <w:r>
              <w:rPr>
                <w:b/>
                <w:i/>
                <w:color w:val="FF0000"/>
                <w:spacing w:val="10"/>
                <w:sz w:val="16"/>
              </w:rPr>
              <w:t> </w:t>
            </w:r>
            <w:r>
              <w:rPr>
                <w:b/>
                <w:i/>
                <w:color w:val="FF0000"/>
                <w:sz w:val="16"/>
              </w:rPr>
              <w:t>№</w:t>
            </w:r>
            <w:r>
              <w:rPr>
                <w:b/>
                <w:i/>
                <w:color w:val="FF0000"/>
                <w:spacing w:val="9"/>
                <w:sz w:val="16"/>
              </w:rPr>
              <w:t> </w:t>
            </w:r>
            <w:r>
              <w:rPr>
                <w:b/>
                <w:i/>
                <w:color w:val="FF0000"/>
                <w:sz w:val="16"/>
              </w:rPr>
              <w:t>32</w:t>
            </w:r>
            <w:r>
              <w:rPr>
                <w:b/>
                <w:i/>
                <w:color w:val="FF0000"/>
                <w:spacing w:val="10"/>
                <w:sz w:val="16"/>
              </w:rPr>
              <w:t> </w:t>
            </w:r>
            <w:r>
              <w:rPr>
                <w:b/>
                <w:i/>
                <w:color w:val="FF0000"/>
                <w:sz w:val="16"/>
              </w:rPr>
              <w:t>«Аленушка»</w:t>
            </w:r>
            <w:r>
              <w:rPr>
                <w:b/>
                <w:i/>
                <w:color w:val="FF0000"/>
                <w:spacing w:val="11"/>
                <w:sz w:val="16"/>
              </w:rPr>
              <w:t> </w:t>
            </w:r>
            <w:r>
              <w:rPr>
                <w:b/>
                <w:i/>
                <w:color w:val="FF0000"/>
                <w:sz w:val="16"/>
              </w:rPr>
              <w:t>комбинированного</w:t>
            </w:r>
            <w:r>
              <w:rPr>
                <w:b/>
                <w:i/>
                <w:color w:val="FF0000"/>
                <w:spacing w:val="10"/>
                <w:sz w:val="16"/>
              </w:rPr>
              <w:t> </w:t>
            </w:r>
            <w:r>
              <w:rPr>
                <w:b/>
                <w:i/>
                <w:color w:val="FF0000"/>
                <w:sz w:val="16"/>
              </w:rPr>
              <w:t>вида</w:t>
            </w:r>
            <w:r>
              <w:rPr>
                <w:b/>
                <w:i/>
                <w:color w:val="FF0000"/>
                <w:spacing w:val="10"/>
                <w:sz w:val="16"/>
              </w:rPr>
              <w:t> </w:t>
            </w:r>
            <w:r>
              <w:rPr>
                <w:b/>
                <w:i/>
                <w:color w:val="FF0000"/>
                <w:sz w:val="16"/>
              </w:rPr>
              <w:t>г.</w:t>
            </w:r>
            <w:r>
              <w:rPr>
                <w:b/>
                <w:i/>
                <w:color w:val="FF0000"/>
                <w:spacing w:val="13"/>
                <w:sz w:val="16"/>
              </w:rPr>
              <w:t> </w:t>
            </w:r>
            <w:r>
              <w:rPr>
                <w:b/>
                <w:i/>
                <w:color w:val="FF0000"/>
                <w:sz w:val="16"/>
              </w:rPr>
              <w:t>Кызыла</w:t>
            </w:r>
            <w:r>
              <w:rPr>
                <w:b/>
                <w:i/>
                <w:color w:val="FF0000"/>
                <w:spacing w:val="10"/>
                <w:sz w:val="16"/>
              </w:rPr>
              <w:t> </w:t>
            </w:r>
            <w:r>
              <w:rPr>
                <w:b/>
                <w:i/>
                <w:color w:val="FF0000"/>
                <w:sz w:val="16"/>
              </w:rPr>
              <w:t>Республики</w:t>
            </w:r>
            <w:r>
              <w:rPr>
                <w:b/>
                <w:i/>
                <w:color w:val="FF0000"/>
                <w:spacing w:val="10"/>
                <w:sz w:val="16"/>
              </w:rPr>
              <w:t> </w:t>
            </w:r>
            <w:r>
              <w:rPr>
                <w:b/>
                <w:i/>
                <w:color w:val="FF0000"/>
                <w:spacing w:val="-4"/>
                <w:sz w:val="16"/>
              </w:rPr>
              <w:t>Тыва</w:t>
            </w:r>
          </w:p>
        </w:tc>
      </w:tr>
      <w:tr>
        <w:trPr>
          <w:trHeight w:val="162" w:hRule="atLeast"/>
        </w:trPr>
        <w:tc>
          <w:tcPr>
            <w:tcW w:w="9618" w:type="dxa"/>
            <w:gridSpan w:val="3"/>
            <w:tcBorders>
              <w:top w:val="single" w:sz="6" w:space="0" w:color="000000"/>
            </w:tcBorders>
          </w:tcPr>
          <w:p>
            <w:pPr>
              <w:pStyle w:val="TableParagraph"/>
              <w:spacing w:line="142" w:lineRule="exact"/>
              <w:ind w:left="45"/>
              <w:jc w:val="center"/>
              <w:rPr>
                <w:sz w:val="15"/>
              </w:rPr>
            </w:pPr>
            <w:r>
              <w:rPr>
                <w:sz w:val="15"/>
              </w:rPr>
              <w:t>(наименование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первичной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профсоюзной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организации</w:t>
            </w:r>
            <w:r>
              <w:rPr>
                <w:spacing w:val="-9"/>
                <w:sz w:val="15"/>
              </w:rPr>
              <w:t> </w:t>
            </w:r>
            <w:r>
              <w:rPr>
                <w:spacing w:val="-10"/>
                <w:sz w:val="15"/>
              </w:rPr>
              <w:t>)</w:t>
            </w:r>
          </w:p>
        </w:tc>
      </w:tr>
      <w:tr>
        <w:trPr>
          <w:trHeight w:val="234" w:hRule="atLeast"/>
        </w:trPr>
        <w:tc>
          <w:tcPr>
            <w:tcW w:w="8102" w:type="dxa"/>
            <w:vMerge w:val="restart"/>
            <w:tcBorders>
              <w:right w:val="nil"/>
            </w:tcBorders>
          </w:tcPr>
          <w:p>
            <w:pPr>
              <w:pStyle w:val="TableParagraph"/>
              <w:spacing w:line="224" w:lineRule="exact"/>
              <w:ind w:left="37"/>
              <w:rPr>
                <w:b/>
                <w:sz w:val="21"/>
              </w:rPr>
            </w:pPr>
            <w:r>
              <w:rPr>
                <w:b/>
                <w:sz w:val="21"/>
              </w:rPr>
              <w:t>I.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ДАННЫЕ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ПО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ЧИСЛЕННОСТИ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РАБОТАЮЩИХ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719" w:val="left" w:leader="none"/>
              </w:tabs>
              <w:spacing w:line="240" w:lineRule="auto" w:before="21" w:after="0"/>
              <w:ind w:left="719" w:right="0" w:hanging="686"/>
              <w:jc w:val="left"/>
              <w:rPr>
                <w:b/>
                <w:position w:val="1"/>
                <w:sz w:val="18"/>
              </w:rPr>
            </w:pPr>
            <w:r>
              <w:rPr>
                <w:b/>
                <w:position w:val="1"/>
                <w:sz w:val="18"/>
              </w:rPr>
              <w:t>Количество</w:t>
            </w:r>
            <w:r>
              <w:rPr>
                <w:b/>
                <w:spacing w:val="-4"/>
                <w:position w:val="1"/>
                <w:sz w:val="18"/>
              </w:rPr>
              <w:t> </w:t>
            </w:r>
            <w:r>
              <w:rPr>
                <w:b/>
                <w:position w:val="1"/>
                <w:sz w:val="18"/>
              </w:rPr>
              <w:t>работающих</w:t>
            </w:r>
            <w:r>
              <w:rPr>
                <w:b/>
                <w:spacing w:val="1"/>
                <w:position w:val="1"/>
                <w:sz w:val="18"/>
              </w:rPr>
              <w:t> </w:t>
            </w:r>
            <w:r>
              <w:rPr>
                <w:b/>
                <w:position w:val="1"/>
                <w:sz w:val="18"/>
              </w:rPr>
              <w:t>в</w:t>
            </w:r>
            <w:r>
              <w:rPr>
                <w:b/>
                <w:spacing w:val="3"/>
                <w:position w:val="1"/>
                <w:sz w:val="18"/>
              </w:rPr>
              <w:t> </w:t>
            </w:r>
            <w:r>
              <w:rPr>
                <w:b/>
                <w:position w:val="1"/>
                <w:sz w:val="18"/>
              </w:rPr>
              <w:t>организации</w:t>
            </w:r>
            <w:r>
              <w:rPr>
                <w:b/>
                <w:spacing w:val="2"/>
                <w:position w:val="1"/>
                <w:sz w:val="18"/>
              </w:rPr>
              <w:t> </w:t>
            </w:r>
            <w:r>
              <w:rPr>
                <w:b/>
                <w:position w:val="1"/>
                <w:sz w:val="18"/>
              </w:rPr>
              <w:t>(без </w:t>
            </w:r>
            <w:r>
              <w:rPr>
                <w:b/>
                <w:spacing w:val="-2"/>
                <w:position w:val="1"/>
                <w:sz w:val="18"/>
              </w:rPr>
              <w:t>совместителей)</w:t>
            </w:r>
          </w:p>
          <w:p>
            <w:pPr>
              <w:pStyle w:val="TableParagraph"/>
              <w:numPr>
                <w:ilvl w:val="2"/>
                <w:numId w:val="1"/>
              </w:numPr>
              <w:tabs>
                <w:tab w:pos="717" w:val="left" w:leader="none"/>
              </w:tabs>
              <w:spacing w:line="240" w:lineRule="auto" w:before="33" w:after="0"/>
              <w:ind w:left="717" w:right="0" w:hanging="401"/>
              <w:jc w:val="left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т.ч.:</w:t>
            </w:r>
            <w:r>
              <w:rPr>
                <w:spacing w:val="55"/>
                <w:sz w:val="16"/>
              </w:rPr>
              <w:t> </w:t>
            </w:r>
            <w:r>
              <w:rPr>
                <w:sz w:val="16"/>
              </w:rPr>
              <w:t>педагогических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работников</w:t>
            </w:r>
          </w:p>
          <w:p>
            <w:pPr>
              <w:pStyle w:val="TableParagraph"/>
              <w:tabs>
                <w:tab w:pos="1193" w:val="left" w:leader="none"/>
              </w:tabs>
              <w:spacing w:line="170" w:lineRule="exact" w:before="36"/>
              <w:ind w:left="200"/>
              <w:rPr>
                <w:sz w:val="16"/>
              </w:rPr>
            </w:pPr>
            <w:r>
              <w:rPr>
                <w:spacing w:val="-2"/>
                <w:sz w:val="15"/>
              </w:rPr>
              <w:t>1.1.1.1.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>из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них: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молодежи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35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лет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(включительно)</w:t>
            </w:r>
          </w:p>
        </w:tc>
        <w:tc>
          <w:tcPr>
            <w:tcW w:w="619" w:type="dxa"/>
            <w:tcBorders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7" w:type="dxa"/>
            <w:tcBorders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14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Х</w:t>
            </w:r>
          </w:p>
        </w:tc>
      </w:tr>
      <w:tr>
        <w:trPr>
          <w:trHeight w:val="20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spacing w:line="180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(всего)</w:t>
            </w:r>
          </w:p>
        </w:tc>
        <w:tc>
          <w:tcPr>
            <w:tcW w:w="897" w:type="dxa"/>
          </w:tcPr>
          <w:p>
            <w:pPr>
              <w:pStyle w:val="TableParagraph"/>
              <w:spacing w:line="179" w:lineRule="exact" w:before="1"/>
              <w:ind w:left="49" w:righ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59</w:t>
            </w:r>
          </w:p>
        </w:tc>
      </w:tr>
      <w:tr>
        <w:trPr>
          <w:trHeight w:val="193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3" w:lineRule="exact"/>
              <w:ind w:left="57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</w:tr>
      <w:tr>
        <w:trPr>
          <w:trHeight w:val="188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68" w:lineRule="exact"/>
              <w:ind w:left="57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>
        <w:trPr>
          <w:trHeight w:val="243" w:hRule="atLeast"/>
        </w:trPr>
        <w:tc>
          <w:tcPr>
            <w:tcW w:w="8102" w:type="dxa"/>
            <w:vMerge w:val="restart"/>
            <w:tcBorders>
              <w:right w:val="nil"/>
            </w:tcBorders>
          </w:tcPr>
          <w:p>
            <w:pPr>
              <w:pStyle w:val="TableParagraph"/>
              <w:spacing w:line="234" w:lineRule="exact"/>
              <w:ind w:left="37"/>
              <w:rPr>
                <w:b/>
                <w:sz w:val="21"/>
              </w:rPr>
            </w:pPr>
            <w:r>
              <w:rPr>
                <w:b/>
                <w:sz w:val="21"/>
              </w:rPr>
              <w:t>II.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ДАННЫЕ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ПО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ПРОФСОЮЗНОМУ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ЧЛЕНСТВУ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719" w:val="left" w:leader="none"/>
              </w:tabs>
              <w:spacing w:line="240" w:lineRule="auto" w:before="21" w:after="0"/>
              <w:ind w:left="719" w:right="0" w:hanging="686"/>
              <w:jc w:val="left"/>
              <w:rPr>
                <w:b/>
                <w:position w:val="1"/>
                <w:sz w:val="18"/>
              </w:rPr>
            </w:pPr>
            <w:r>
              <w:rPr>
                <w:b/>
                <w:position w:val="1"/>
                <w:sz w:val="18"/>
              </w:rPr>
              <w:t>Численность</w:t>
            </w:r>
            <w:r>
              <w:rPr>
                <w:b/>
                <w:spacing w:val="2"/>
                <w:position w:val="1"/>
                <w:sz w:val="18"/>
              </w:rPr>
              <w:t> </w:t>
            </w:r>
            <w:r>
              <w:rPr>
                <w:b/>
                <w:position w:val="1"/>
                <w:sz w:val="18"/>
              </w:rPr>
              <w:t>членов</w:t>
            </w:r>
            <w:r>
              <w:rPr>
                <w:b/>
                <w:spacing w:val="5"/>
                <w:position w:val="1"/>
                <w:sz w:val="18"/>
              </w:rPr>
              <w:t> </w:t>
            </w:r>
            <w:r>
              <w:rPr>
                <w:b/>
                <w:spacing w:val="-2"/>
                <w:position w:val="1"/>
                <w:sz w:val="18"/>
              </w:rPr>
              <w:t>Профсоюза</w:t>
            </w:r>
          </w:p>
          <w:p>
            <w:pPr>
              <w:pStyle w:val="TableParagraph"/>
              <w:numPr>
                <w:ilvl w:val="2"/>
                <w:numId w:val="2"/>
              </w:numPr>
              <w:tabs>
                <w:tab w:pos="717" w:val="left" w:leader="none"/>
                <w:tab w:pos="1487" w:val="left" w:leader="none"/>
              </w:tabs>
              <w:spacing w:line="240" w:lineRule="auto" w:before="33" w:after="0"/>
              <w:ind w:left="717" w:right="0" w:hanging="401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4"/>
                <w:sz w:val="16"/>
              </w:rPr>
              <w:t>них:</w:t>
            </w:r>
            <w:r>
              <w:rPr>
                <w:sz w:val="16"/>
              </w:rPr>
              <w:tab/>
              <w:t>-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членов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Профсоюза-работающих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(без</w:t>
            </w:r>
            <w:r>
              <w:rPr>
                <w:spacing w:val="5"/>
                <w:sz w:val="16"/>
              </w:rPr>
              <w:t> </w:t>
            </w:r>
            <w:r>
              <w:rPr>
                <w:spacing w:val="-2"/>
                <w:sz w:val="16"/>
              </w:rPr>
              <w:t>совместителей)</w:t>
            </w:r>
          </w:p>
          <w:p>
            <w:pPr>
              <w:pStyle w:val="TableParagraph"/>
              <w:tabs>
                <w:tab w:pos="1788" w:val="left" w:leader="none"/>
              </w:tabs>
              <w:spacing w:before="36"/>
              <w:ind w:left="200"/>
              <w:rPr>
                <w:sz w:val="16"/>
              </w:rPr>
            </w:pPr>
            <w:r>
              <w:rPr>
                <w:spacing w:val="-2"/>
                <w:sz w:val="15"/>
              </w:rPr>
              <w:t>2.1.1.1.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>в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т.ч.: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педагогических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работников</w:t>
            </w:r>
          </w:p>
          <w:p>
            <w:pPr>
              <w:pStyle w:val="TableParagraph"/>
              <w:tabs>
                <w:tab w:pos="2262" w:val="left" w:leader="none"/>
              </w:tabs>
              <w:spacing w:before="37"/>
              <w:ind w:left="85"/>
              <w:rPr>
                <w:sz w:val="16"/>
              </w:rPr>
            </w:pPr>
            <w:r>
              <w:rPr>
                <w:spacing w:val="-2"/>
                <w:sz w:val="15"/>
              </w:rPr>
              <w:t>2.1.1.1.1.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>из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них: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молодежи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35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лет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(включительно)</w:t>
            </w:r>
          </w:p>
          <w:p>
            <w:pPr>
              <w:pStyle w:val="TableParagraph"/>
              <w:tabs>
                <w:tab w:pos="1170" w:val="left" w:leader="none"/>
              </w:tabs>
              <w:spacing w:before="37"/>
              <w:ind w:right="3171"/>
              <w:jc w:val="right"/>
              <w:rPr>
                <w:sz w:val="16"/>
              </w:rPr>
            </w:pPr>
            <w:r>
              <w:rPr>
                <w:spacing w:val="-2"/>
                <w:sz w:val="15"/>
              </w:rPr>
              <w:t>2.1.2.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>-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членов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Профсоюза-неработающих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пенсионеров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686" w:val="left" w:leader="none"/>
              </w:tabs>
              <w:spacing w:line="240" w:lineRule="auto" w:before="28" w:after="0"/>
              <w:ind w:left="686" w:right="3119" w:hanging="686"/>
              <w:jc w:val="right"/>
              <w:rPr>
                <w:sz w:val="15"/>
              </w:rPr>
            </w:pPr>
            <w:r>
              <w:rPr>
                <w:b/>
                <w:sz w:val="18"/>
              </w:rPr>
              <w:t>Охват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профсоюзным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членством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sz w:val="15"/>
              </w:rPr>
              <w:t>(2.1.1./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1.1.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х 100%</w:t>
            </w:r>
            <w:r>
              <w:rPr>
                <w:spacing w:val="3"/>
                <w:sz w:val="15"/>
              </w:rPr>
              <w:t> </w:t>
            </w:r>
            <w:r>
              <w:rPr>
                <w:sz w:val="15"/>
              </w:rPr>
              <w:t>= </w:t>
            </w:r>
            <w:r>
              <w:rPr>
                <w:spacing w:val="-5"/>
                <w:sz w:val="15"/>
              </w:rPr>
              <w:t>%)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19" w:val="left" w:leader="none"/>
              </w:tabs>
              <w:spacing w:line="240" w:lineRule="auto" w:before="23" w:after="0"/>
              <w:ind w:left="719" w:right="0" w:hanging="6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Принято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19" w:val="left" w:leader="none"/>
              </w:tabs>
              <w:spacing w:line="240" w:lineRule="auto" w:before="24" w:after="0"/>
              <w:ind w:left="719" w:right="0" w:hanging="6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Выбыло из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Профсоюза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по личному заявлению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о </w:t>
            </w:r>
            <w:r>
              <w:rPr>
                <w:b/>
                <w:spacing w:val="-2"/>
                <w:sz w:val="18"/>
              </w:rPr>
              <w:t>выходе</w:t>
            </w:r>
          </w:p>
          <w:p>
            <w:pPr>
              <w:pStyle w:val="TableParagraph"/>
              <w:numPr>
                <w:ilvl w:val="2"/>
                <w:numId w:val="3"/>
              </w:numPr>
              <w:tabs>
                <w:tab w:pos="717" w:val="left" w:leader="none"/>
              </w:tabs>
              <w:spacing w:line="240" w:lineRule="auto" w:before="32" w:after="0"/>
              <w:ind w:left="717" w:right="0" w:hanging="401"/>
              <w:jc w:val="left"/>
              <w:rPr>
                <w:sz w:val="16"/>
              </w:rPr>
            </w:pPr>
            <w:r>
              <w:rPr>
                <w:i/>
                <w:sz w:val="16"/>
              </w:rPr>
              <w:t>в</w:t>
            </w:r>
            <w:r>
              <w:rPr>
                <w:i/>
                <w:spacing w:val="8"/>
                <w:sz w:val="16"/>
              </w:rPr>
              <w:t> </w:t>
            </w:r>
            <w:r>
              <w:rPr>
                <w:i/>
                <w:sz w:val="16"/>
              </w:rPr>
              <w:t>т.ч.:</w:t>
            </w:r>
            <w:r>
              <w:rPr>
                <w:i/>
                <w:spacing w:val="67"/>
                <w:w w:val="150"/>
                <w:sz w:val="16"/>
              </w:rPr>
              <w:t> </w:t>
            </w:r>
            <w:r>
              <w:rPr>
                <w:sz w:val="16"/>
              </w:rPr>
              <w:t>неработающих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пенсионеров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719" w:val="left" w:leader="none"/>
              </w:tabs>
              <w:spacing w:line="240" w:lineRule="auto" w:before="28" w:after="0"/>
              <w:ind w:left="719" w:right="0" w:hanging="68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Исключено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Профсоюза</w:t>
            </w:r>
          </w:p>
          <w:p>
            <w:pPr>
              <w:pStyle w:val="TableParagraph"/>
              <w:numPr>
                <w:ilvl w:val="2"/>
                <w:numId w:val="3"/>
              </w:numPr>
              <w:tabs>
                <w:tab w:pos="717" w:val="left" w:leader="none"/>
              </w:tabs>
              <w:spacing w:line="170" w:lineRule="exact" w:before="32" w:after="0"/>
              <w:ind w:left="717" w:right="0" w:hanging="401"/>
              <w:jc w:val="left"/>
              <w:rPr>
                <w:sz w:val="16"/>
              </w:rPr>
            </w:pPr>
            <w:r>
              <w:rPr>
                <w:i/>
                <w:sz w:val="16"/>
              </w:rPr>
              <w:t>в</w:t>
            </w:r>
            <w:r>
              <w:rPr>
                <w:i/>
                <w:spacing w:val="8"/>
                <w:sz w:val="16"/>
              </w:rPr>
              <w:t> </w:t>
            </w:r>
            <w:r>
              <w:rPr>
                <w:i/>
                <w:sz w:val="16"/>
              </w:rPr>
              <w:t>т.ч.:</w:t>
            </w:r>
            <w:r>
              <w:rPr>
                <w:i/>
                <w:spacing w:val="67"/>
                <w:w w:val="150"/>
                <w:sz w:val="16"/>
              </w:rPr>
              <w:t> </w:t>
            </w:r>
            <w:r>
              <w:rPr>
                <w:sz w:val="16"/>
              </w:rPr>
              <w:t>неработающих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пенсионеров</w:t>
            </w:r>
          </w:p>
        </w:tc>
        <w:tc>
          <w:tcPr>
            <w:tcW w:w="619" w:type="dxa"/>
            <w:tcBorders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7" w:type="dxa"/>
            <w:tcBorders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22" w:lineRule="exact" w:before="2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Х</w:t>
            </w:r>
          </w:p>
        </w:tc>
      </w:tr>
      <w:tr>
        <w:trPr>
          <w:trHeight w:val="20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spacing w:line="180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(всего)</w:t>
            </w:r>
          </w:p>
        </w:tc>
        <w:tc>
          <w:tcPr>
            <w:tcW w:w="897" w:type="dxa"/>
          </w:tcPr>
          <w:p>
            <w:pPr>
              <w:pStyle w:val="TableParagraph"/>
              <w:spacing w:line="179" w:lineRule="exact" w:before="1"/>
              <w:ind w:left="49" w:righ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43</w:t>
            </w:r>
          </w:p>
        </w:tc>
      </w:tr>
      <w:tr>
        <w:trPr>
          <w:trHeight w:val="193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8" w:lineRule="exact" w:before="5"/>
              <w:ind w:left="57" w:right="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43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 w:right="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</w:tr>
      <w:tr>
        <w:trPr>
          <w:trHeight w:val="188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65" w:lineRule="exact" w:before="3"/>
              <w:ind w:left="57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0</w:t>
            </w:r>
          </w:p>
        </w:tc>
      </w:tr>
      <w:tr>
        <w:trPr>
          <w:trHeight w:val="20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spacing w:line="179" w:lineRule="exact" w:before="1"/>
              <w:ind w:left="49" w:righ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72.9%</w:t>
            </w:r>
          </w:p>
        </w:tc>
      </w:tr>
      <w:tr>
        <w:trPr>
          <w:trHeight w:val="20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spacing w:line="180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(всего)</w:t>
            </w:r>
          </w:p>
        </w:tc>
        <w:tc>
          <w:tcPr>
            <w:tcW w:w="897" w:type="dxa"/>
          </w:tcPr>
          <w:p>
            <w:pPr>
              <w:pStyle w:val="TableParagraph"/>
              <w:spacing w:line="179" w:lineRule="exact" w:before="1"/>
              <w:ind w:left="49" w:right="4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43</w:t>
            </w:r>
          </w:p>
        </w:tc>
      </w:tr>
      <w:tr>
        <w:trPr>
          <w:trHeight w:val="20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spacing w:line="180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(всего)</w:t>
            </w:r>
          </w:p>
        </w:tc>
        <w:tc>
          <w:tcPr>
            <w:tcW w:w="897" w:type="dxa"/>
          </w:tcPr>
          <w:p>
            <w:pPr>
              <w:pStyle w:val="TableParagraph"/>
              <w:spacing w:line="179" w:lineRule="exact" w:before="1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70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spacing w:line="180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(всего)</w:t>
            </w:r>
          </w:p>
        </w:tc>
        <w:tc>
          <w:tcPr>
            <w:tcW w:w="897" w:type="dxa"/>
          </w:tcPr>
          <w:p>
            <w:pPr>
              <w:pStyle w:val="TableParagraph"/>
              <w:spacing w:line="179" w:lineRule="exact" w:before="1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70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2" w:hRule="atLeast"/>
        </w:trPr>
        <w:tc>
          <w:tcPr>
            <w:tcW w:w="8102" w:type="dxa"/>
            <w:vMerge w:val="restart"/>
            <w:tcBorders>
              <w:right w:val="nil"/>
            </w:tcBorders>
          </w:tcPr>
          <w:p>
            <w:pPr>
              <w:pStyle w:val="TableParagraph"/>
              <w:spacing w:line="191" w:lineRule="exact"/>
              <w:ind w:left="3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III.</w:t>
            </w:r>
            <w:r>
              <w:rPr>
                <w:b/>
                <w:spacing w:val="4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НАЛИЧИЕ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СТРУКТУРНЫХ</w:t>
            </w:r>
            <w:r>
              <w:rPr>
                <w:b/>
                <w:spacing w:val="6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ПОДРАЗДЕЛЕНИЙ</w:t>
            </w:r>
            <w:r>
              <w:rPr>
                <w:b/>
                <w:spacing w:val="3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ППО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719" w:val="left" w:leader="none"/>
              </w:tabs>
              <w:spacing w:line="240" w:lineRule="auto" w:before="40" w:after="0"/>
              <w:ind w:left="719" w:right="0" w:hanging="686"/>
              <w:jc w:val="left"/>
              <w:rPr>
                <w:sz w:val="16"/>
              </w:rPr>
            </w:pPr>
            <w:r>
              <w:rPr>
                <w:sz w:val="16"/>
              </w:rPr>
              <w:t>Общее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кол-во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профсоюзных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организаций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структурных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подразделений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719" w:val="left" w:leader="none"/>
              </w:tabs>
              <w:spacing w:line="170" w:lineRule="exact" w:before="37" w:after="0"/>
              <w:ind w:left="719" w:right="0" w:hanging="686"/>
              <w:jc w:val="left"/>
              <w:rPr>
                <w:sz w:val="16"/>
              </w:rPr>
            </w:pPr>
            <w:r>
              <w:rPr>
                <w:sz w:val="16"/>
              </w:rPr>
              <w:t>Общее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кол-во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профсоюзных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4"/>
                <w:sz w:val="16"/>
              </w:rPr>
              <w:t>групп</w:t>
            </w:r>
          </w:p>
        </w:tc>
        <w:tc>
          <w:tcPr>
            <w:tcW w:w="619" w:type="dxa"/>
            <w:tcBorders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89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3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Х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8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68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33" w:hRule="atLeast"/>
        </w:trPr>
        <w:tc>
          <w:tcPr>
            <w:tcW w:w="8721" w:type="dxa"/>
            <w:gridSpan w:val="2"/>
            <w:tcBorders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212" w:lineRule="exact" w:before="2"/>
              <w:ind w:left="37"/>
              <w:rPr>
                <w:b/>
                <w:sz w:val="21"/>
              </w:rPr>
            </w:pPr>
            <w:r>
              <w:rPr>
                <w:b/>
                <w:sz w:val="21"/>
              </w:rPr>
              <w:t>IV.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СВЕДЕНИЯ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О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z w:val="21"/>
              </w:rPr>
              <w:t>ПРОФСОЮЗНОМ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АКТИВЕ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ШТАТНЫХ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РАБОТНИКАХ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ППО</w:t>
            </w:r>
          </w:p>
        </w:tc>
        <w:tc>
          <w:tcPr>
            <w:tcW w:w="897" w:type="dxa"/>
            <w:tcBorders>
              <w:lef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14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Х</w:t>
            </w:r>
          </w:p>
        </w:tc>
      </w:tr>
      <w:tr>
        <w:trPr>
          <w:trHeight w:val="200" w:hRule="atLeast"/>
        </w:trPr>
        <w:tc>
          <w:tcPr>
            <w:tcW w:w="8102" w:type="dxa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tabs>
                <w:tab w:pos="719" w:val="left" w:leader="none"/>
              </w:tabs>
              <w:spacing w:line="199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4.1.</w:t>
            </w:r>
            <w:r>
              <w:rPr>
                <w:b/>
                <w:sz w:val="18"/>
              </w:rPr>
              <w:tab/>
              <w:t>Общее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профсоюзного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актива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ППО</w:t>
            </w:r>
          </w:p>
          <w:p>
            <w:pPr>
              <w:pStyle w:val="TableParagraph"/>
              <w:tabs>
                <w:tab w:pos="1444" w:val="left" w:leader="none"/>
                <w:tab w:pos="2212" w:val="left" w:leader="none"/>
              </w:tabs>
              <w:spacing w:before="32"/>
              <w:ind w:left="719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4"/>
                <w:sz w:val="16"/>
              </w:rPr>
              <w:t>них: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4.1.1.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председатель</w:t>
            </w:r>
          </w:p>
          <w:p>
            <w:pPr>
              <w:pStyle w:val="TableParagraph"/>
              <w:tabs>
                <w:tab w:pos="2471" w:val="left" w:leader="none"/>
              </w:tabs>
              <w:spacing w:before="37"/>
              <w:ind w:left="1540"/>
              <w:rPr>
                <w:sz w:val="16"/>
              </w:rPr>
            </w:pPr>
            <w:r>
              <w:rPr>
                <w:spacing w:val="-2"/>
                <w:sz w:val="15"/>
              </w:rPr>
              <w:t>4.1.1.1.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>в</w:t>
            </w:r>
            <w:r>
              <w:rPr>
                <w:spacing w:val="52"/>
                <w:sz w:val="16"/>
              </w:rPr>
              <w:t> </w:t>
            </w:r>
            <w:r>
              <w:rPr>
                <w:sz w:val="16"/>
              </w:rPr>
              <w:t>т.ч.: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молодежь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35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лет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(включительно)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2212" w:val="left" w:leader="none"/>
              </w:tabs>
              <w:spacing w:line="240" w:lineRule="auto" w:before="37" w:after="0"/>
              <w:ind w:left="2212" w:right="0" w:hanging="768"/>
              <w:jc w:val="left"/>
              <w:rPr>
                <w:sz w:val="16"/>
              </w:rPr>
            </w:pPr>
            <w:r>
              <w:rPr>
                <w:sz w:val="16"/>
              </w:rPr>
              <w:t>заместитель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председателя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(при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наличии)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2212" w:val="left" w:leader="none"/>
              </w:tabs>
              <w:spacing w:line="240" w:lineRule="auto" w:before="37" w:after="0"/>
              <w:ind w:left="2212" w:right="0" w:hanging="768"/>
              <w:jc w:val="left"/>
              <w:rPr>
                <w:sz w:val="16"/>
              </w:rPr>
            </w:pPr>
            <w:r>
              <w:rPr>
                <w:sz w:val="16"/>
              </w:rPr>
              <w:t>члены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профсоюзного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комитета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(без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строк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4.1.1.,</w:t>
            </w:r>
            <w:r>
              <w:rPr>
                <w:spacing w:val="15"/>
                <w:sz w:val="16"/>
              </w:rPr>
              <w:t> </w:t>
            </w:r>
            <w:r>
              <w:rPr>
                <w:sz w:val="16"/>
              </w:rPr>
              <w:t>4.1.2.,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4.1.5.)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2212" w:val="left" w:leader="none"/>
              </w:tabs>
              <w:spacing w:line="240" w:lineRule="auto" w:before="36" w:after="0"/>
              <w:ind w:left="2212" w:right="0" w:hanging="768"/>
              <w:jc w:val="left"/>
              <w:rPr>
                <w:sz w:val="16"/>
              </w:rPr>
            </w:pPr>
            <w:r>
              <w:rPr>
                <w:sz w:val="16"/>
              </w:rPr>
              <w:t>ответственный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за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организацию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работы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по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приему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в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Профсоюз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2212" w:val="left" w:leader="none"/>
              </w:tabs>
              <w:spacing w:line="240" w:lineRule="auto" w:before="27" w:after="0"/>
              <w:ind w:left="2212" w:right="0" w:hanging="768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члены</w:t>
            </w:r>
            <w:r>
              <w:rPr>
                <w:spacing w:val="8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президиума</w:t>
            </w:r>
            <w:r>
              <w:rPr>
                <w:spacing w:val="7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(при</w:t>
            </w:r>
            <w:r>
              <w:rPr>
                <w:spacing w:val="7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наличии)</w:t>
            </w:r>
            <w:r>
              <w:rPr>
                <w:spacing w:val="6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(без</w:t>
            </w:r>
            <w:r>
              <w:rPr>
                <w:spacing w:val="4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строк</w:t>
            </w:r>
            <w:r>
              <w:rPr>
                <w:spacing w:val="11"/>
                <w:position w:val="1"/>
                <w:sz w:val="16"/>
              </w:rPr>
              <w:t> </w:t>
            </w:r>
            <w:r>
              <w:rPr>
                <w:spacing w:val="-2"/>
                <w:position w:val="1"/>
                <w:sz w:val="16"/>
              </w:rPr>
              <w:t>4.1.1.,4.1.2.)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2212" w:val="left" w:leader="none"/>
              </w:tabs>
              <w:spacing w:line="240" w:lineRule="auto" w:before="37" w:after="0"/>
              <w:ind w:left="2212" w:right="0" w:hanging="768"/>
              <w:jc w:val="left"/>
              <w:rPr>
                <w:sz w:val="16"/>
              </w:rPr>
            </w:pPr>
            <w:r>
              <w:rPr>
                <w:sz w:val="16"/>
              </w:rPr>
              <w:t>председатель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контрольно-ревизионной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комиссии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2212" w:val="left" w:leader="none"/>
              </w:tabs>
              <w:spacing w:line="240" w:lineRule="auto" w:before="37" w:after="0"/>
              <w:ind w:left="2212" w:right="0" w:hanging="768"/>
              <w:jc w:val="left"/>
              <w:rPr>
                <w:sz w:val="16"/>
              </w:rPr>
            </w:pPr>
            <w:r>
              <w:rPr>
                <w:sz w:val="16"/>
              </w:rPr>
              <w:t>члены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контрольно-ревизионной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комиссии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(без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строки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4.1.6.)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2212" w:val="left" w:leader="none"/>
              </w:tabs>
              <w:spacing w:line="240" w:lineRule="auto" w:before="27" w:after="0"/>
              <w:ind w:left="2212" w:right="0" w:hanging="768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председатели</w:t>
            </w:r>
            <w:r>
              <w:rPr>
                <w:spacing w:val="8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профсоюзных</w:t>
            </w:r>
            <w:r>
              <w:rPr>
                <w:spacing w:val="10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организаций</w:t>
            </w:r>
            <w:r>
              <w:rPr>
                <w:spacing w:val="9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структур.</w:t>
            </w:r>
            <w:r>
              <w:rPr>
                <w:spacing w:val="12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подразд.</w:t>
            </w:r>
            <w:r>
              <w:rPr>
                <w:spacing w:val="14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(при</w:t>
            </w:r>
            <w:r>
              <w:rPr>
                <w:spacing w:val="9"/>
                <w:position w:val="1"/>
                <w:sz w:val="16"/>
              </w:rPr>
              <w:t> </w:t>
            </w:r>
            <w:r>
              <w:rPr>
                <w:spacing w:val="-2"/>
                <w:position w:val="1"/>
                <w:sz w:val="16"/>
              </w:rPr>
              <w:t>наличии)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2212" w:val="left" w:leader="none"/>
              </w:tabs>
              <w:spacing w:line="240" w:lineRule="auto" w:before="27" w:after="0"/>
              <w:ind w:left="2212" w:right="0" w:hanging="768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члены</w:t>
            </w:r>
            <w:r>
              <w:rPr>
                <w:spacing w:val="9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профсоюзного</w:t>
            </w:r>
            <w:r>
              <w:rPr>
                <w:spacing w:val="9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бюро</w:t>
            </w:r>
            <w:r>
              <w:rPr>
                <w:spacing w:val="10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(без</w:t>
            </w:r>
            <w:r>
              <w:rPr>
                <w:spacing w:val="6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строки</w:t>
            </w:r>
            <w:r>
              <w:rPr>
                <w:spacing w:val="8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4.1.8.)</w:t>
            </w:r>
            <w:r>
              <w:rPr>
                <w:spacing w:val="10"/>
                <w:position w:val="1"/>
                <w:sz w:val="16"/>
              </w:rPr>
              <w:t> </w:t>
            </w:r>
            <w:r>
              <w:rPr>
                <w:position w:val="1"/>
                <w:sz w:val="16"/>
              </w:rPr>
              <w:t>(при</w:t>
            </w:r>
            <w:r>
              <w:rPr>
                <w:spacing w:val="8"/>
                <w:position w:val="1"/>
                <w:sz w:val="16"/>
              </w:rPr>
              <w:t> </w:t>
            </w:r>
            <w:r>
              <w:rPr>
                <w:spacing w:val="-2"/>
                <w:position w:val="1"/>
                <w:sz w:val="16"/>
              </w:rPr>
              <w:t>наличии)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2212" w:val="left" w:leader="none"/>
              </w:tabs>
              <w:spacing w:line="240" w:lineRule="auto" w:before="36" w:after="0"/>
              <w:ind w:left="2212" w:right="0" w:hanging="768"/>
              <w:jc w:val="left"/>
              <w:rPr>
                <w:sz w:val="16"/>
              </w:rPr>
            </w:pPr>
            <w:r>
              <w:rPr>
                <w:sz w:val="16"/>
              </w:rPr>
              <w:t>профгрупорги</w:t>
            </w:r>
            <w:r>
              <w:rPr>
                <w:spacing w:val="54"/>
                <w:sz w:val="16"/>
              </w:rPr>
              <w:t> </w:t>
            </w:r>
            <w:r>
              <w:rPr>
                <w:sz w:val="16"/>
              </w:rPr>
              <w:t>(при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наличии)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2212" w:val="left" w:leader="none"/>
              </w:tabs>
              <w:spacing w:line="240" w:lineRule="auto" w:before="37" w:after="0"/>
              <w:ind w:left="2212" w:right="0" w:hanging="768"/>
              <w:jc w:val="left"/>
              <w:rPr>
                <w:sz w:val="16"/>
              </w:rPr>
            </w:pPr>
            <w:r>
              <w:rPr>
                <w:sz w:val="16"/>
              </w:rPr>
              <w:t>другой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профсоюзный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4"/>
                <w:sz w:val="16"/>
              </w:rPr>
              <w:t>актив</w:t>
            </w:r>
          </w:p>
          <w:p>
            <w:pPr>
              <w:pStyle w:val="TableParagraph"/>
              <w:tabs>
                <w:tab w:pos="719" w:val="left" w:leader="none"/>
              </w:tabs>
              <w:spacing w:before="28"/>
              <w:ind w:left="3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4.2.</w:t>
            </w:r>
            <w:r>
              <w:rPr>
                <w:b/>
                <w:sz w:val="18"/>
              </w:rPr>
              <w:tab/>
              <w:t>Численность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штатных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работников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ППО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юридического </w:t>
            </w:r>
            <w:r>
              <w:rPr>
                <w:b/>
                <w:spacing w:val="-4"/>
                <w:sz w:val="18"/>
              </w:rPr>
              <w:t>лица</w:t>
            </w:r>
          </w:p>
          <w:p>
            <w:pPr>
              <w:pStyle w:val="TableParagraph"/>
              <w:tabs>
                <w:tab w:pos="1444" w:val="left" w:leader="none"/>
                <w:tab w:pos="2212" w:val="left" w:leader="none"/>
              </w:tabs>
              <w:spacing w:before="32"/>
              <w:ind w:left="719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4"/>
                <w:sz w:val="16"/>
              </w:rPr>
              <w:t>них: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4.2.1.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председатель</w:t>
            </w:r>
          </w:p>
          <w:p>
            <w:pPr>
              <w:pStyle w:val="TableParagraph"/>
              <w:tabs>
                <w:tab w:pos="2600" w:val="left" w:leader="none"/>
              </w:tabs>
              <w:spacing w:before="37"/>
              <w:ind w:left="1573"/>
              <w:rPr>
                <w:sz w:val="16"/>
              </w:rPr>
            </w:pPr>
            <w:r>
              <w:rPr>
                <w:spacing w:val="-2"/>
                <w:sz w:val="15"/>
              </w:rPr>
              <w:t>4.2.1.1.</w:t>
            </w:r>
            <w:r>
              <w:rPr>
                <w:sz w:val="15"/>
              </w:rPr>
              <w:tab/>
            </w:r>
            <w:r>
              <w:rPr>
                <w:sz w:val="16"/>
              </w:rPr>
              <w:t>в</w:t>
            </w:r>
            <w:r>
              <w:rPr>
                <w:spacing w:val="52"/>
                <w:sz w:val="16"/>
              </w:rPr>
              <w:t> </w:t>
            </w:r>
            <w:r>
              <w:rPr>
                <w:sz w:val="16"/>
              </w:rPr>
              <w:t>т.ч.: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молодежь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до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35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лет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(включительно)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2212" w:val="left" w:leader="none"/>
              </w:tabs>
              <w:spacing w:line="240" w:lineRule="auto" w:before="37" w:after="0"/>
              <w:ind w:left="2212" w:right="0" w:hanging="768"/>
              <w:jc w:val="left"/>
              <w:rPr>
                <w:sz w:val="16"/>
              </w:rPr>
            </w:pPr>
            <w:r>
              <w:rPr>
                <w:sz w:val="16"/>
              </w:rPr>
              <w:t>заместитель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2"/>
                <w:sz w:val="16"/>
              </w:rPr>
              <w:t>председателя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2212" w:val="left" w:leader="none"/>
              </w:tabs>
              <w:spacing w:line="240" w:lineRule="auto" w:before="37" w:after="0"/>
              <w:ind w:left="2212" w:right="0" w:hanging="76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бухгалтер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2212" w:val="left" w:leader="none"/>
              </w:tabs>
              <w:spacing w:line="240" w:lineRule="auto" w:before="37" w:after="0"/>
              <w:ind w:left="2212" w:right="0" w:hanging="768"/>
              <w:jc w:val="left"/>
              <w:rPr>
                <w:sz w:val="16"/>
              </w:rPr>
            </w:pPr>
            <w:r>
              <w:rPr>
                <w:sz w:val="16"/>
              </w:rPr>
              <w:t>другие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специалисты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719" w:val="left" w:leader="none"/>
              </w:tabs>
              <w:spacing w:line="240" w:lineRule="auto" w:before="27" w:after="0"/>
              <w:ind w:left="719" w:right="0" w:hanging="686"/>
              <w:jc w:val="left"/>
              <w:rPr>
                <w:sz w:val="15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школ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профсоюзного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актива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sz w:val="15"/>
              </w:rPr>
              <w:t>(постоянно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действующих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семинаров)</w:t>
            </w:r>
          </w:p>
          <w:p>
            <w:pPr>
              <w:pStyle w:val="TableParagraph"/>
              <w:numPr>
                <w:ilvl w:val="1"/>
                <w:numId w:val="7"/>
              </w:numPr>
              <w:tabs>
                <w:tab w:pos="719" w:val="left" w:leader="none"/>
              </w:tabs>
              <w:spacing w:line="189" w:lineRule="exact" w:before="24" w:after="0"/>
              <w:ind w:left="719" w:right="0" w:hanging="68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Обучено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членов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профсоюзного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актива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отчетный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период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уровне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ППО</w:t>
            </w: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spacing w:line="180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(всего)</w:t>
            </w:r>
          </w:p>
        </w:tc>
        <w:tc>
          <w:tcPr>
            <w:tcW w:w="897" w:type="dxa"/>
          </w:tcPr>
          <w:p>
            <w:pPr>
              <w:pStyle w:val="TableParagraph"/>
              <w:spacing w:line="179" w:lineRule="exact" w:before="1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>
        <w:trPr>
          <w:trHeight w:val="193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3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8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68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spacing w:line="180" w:lineRule="exact"/>
              <w:ind w:left="7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(всего)</w:t>
            </w:r>
          </w:p>
        </w:tc>
        <w:tc>
          <w:tcPr>
            <w:tcW w:w="897" w:type="dxa"/>
          </w:tcPr>
          <w:p>
            <w:pPr>
              <w:pStyle w:val="TableParagraph"/>
              <w:spacing w:line="179" w:lineRule="exact" w:before="1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>
        <w:trPr>
          <w:trHeight w:val="193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3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9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1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188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68" w:lineRule="exact"/>
              <w:ind w:left="5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>
        <w:trPr>
          <w:trHeight w:val="20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spacing w:line="179" w:lineRule="exact" w:before="1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0</w:t>
            </w:r>
          </w:p>
        </w:tc>
      </w:tr>
      <w:tr>
        <w:trPr>
          <w:trHeight w:val="200" w:hRule="atLeast"/>
        </w:trPr>
        <w:tc>
          <w:tcPr>
            <w:tcW w:w="8102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897" w:type="dxa"/>
          </w:tcPr>
          <w:p>
            <w:pPr>
              <w:pStyle w:val="TableParagraph"/>
              <w:spacing w:line="179" w:lineRule="exact" w:before="1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</w:tr>
    </w:tbl>
    <w:p>
      <w:pPr>
        <w:pStyle w:val="BodyText"/>
        <w:spacing w:before="6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headerReference w:type="default" r:id="rId5"/>
          <w:type w:val="continuous"/>
          <w:pgSz w:w="12240" w:h="15840"/>
          <w:pgMar w:header="304" w:footer="0" w:top="760" w:bottom="280" w:left="1800" w:right="720"/>
          <w:pgNumType w:start="1"/>
        </w:sectPr>
      </w:pPr>
    </w:p>
    <w:p>
      <w:pPr>
        <w:pStyle w:val="Heading1"/>
        <w:spacing w:line="268" w:lineRule="auto" w:before="96"/>
        <w:ind w:left="115"/>
      </w:pPr>
      <w:r>
        <w:rPr/>
        <w:t>Председатель первичной</w:t>
      </w:r>
      <w:r>
        <w:rPr>
          <w:spacing w:val="40"/>
        </w:rPr>
        <w:t> </w:t>
      </w:r>
      <w:r>
        <w:rPr/>
        <w:t>профсоюзной организации</w:t>
      </w:r>
    </w:p>
    <w:p>
      <w:pPr>
        <w:spacing w:line="240" w:lineRule="auto" w:before="114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Heading1"/>
        <w:ind w:right="2375"/>
        <w:jc w:val="center"/>
      </w:pPr>
      <w:r>
        <w:rPr/>
        <w:t>Дончун</w:t>
      </w:r>
      <w:r>
        <w:rPr>
          <w:spacing w:val="10"/>
        </w:rPr>
        <w:t> </w:t>
      </w:r>
      <w:r>
        <w:rPr/>
        <w:t>Орланмаа</w:t>
      </w:r>
      <w:r>
        <w:rPr>
          <w:spacing w:val="9"/>
        </w:rPr>
        <w:t> </w:t>
      </w:r>
      <w:r>
        <w:rPr>
          <w:spacing w:val="-2"/>
        </w:rPr>
        <w:t>Деспижековна</w:t>
      </w:r>
    </w:p>
    <w:p>
      <w:pPr>
        <w:spacing w:before="14"/>
        <w:ind w:left="3" w:right="2375" w:firstLine="0"/>
        <w:jc w:val="center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2578607</wp:posOffset>
                </wp:positionH>
                <wp:positionV relativeFrom="paragraph">
                  <wp:posOffset>5659</wp:posOffset>
                </wp:positionV>
                <wp:extent cx="4727575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7275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7575" h="9525">
                              <a:moveTo>
                                <a:pt x="4727448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4727448" y="9143"/>
                              </a:lnTo>
                              <a:lnTo>
                                <a:pt x="47274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3.039993pt;margin-top:.445647pt;width:372.24pt;height:.72pt;mso-position-horizontal-relative:page;mso-position-vertical-relative:paragraph;z-index:15728640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Microsoft Sans Serif" w:hAnsi="Microsoft Sans Serif"/>
          <w:spacing w:val="-2"/>
          <w:sz w:val="15"/>
        </w:rPr>
        <w:t>(ФИО)</w:t>
      </w:r>
    </w:p>
    <w:sectPr>
      <w:type w:val="continuous"/>
      <w:pgSz w:w="12240" w:h="15840"/>
      <w:pgMar w:header="304" w:footer="0" w:top="760" w:bottom="280" w:left="1800" w:right="720"/>
      <w:cols w:num="2" w:equalWidth="0">
        <w:col w:w="2148" w:space="2489"/>
        <w:col w:w="50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9936">
              <wp:simplePos x="0" y="0"/>
              <wp:positionH relativeFrom="page">
                <wp:posOffset>6903111</wp:posOffset>
              </wp:positionH>
              <wp:positionV relativeFrom="page">
                <wp:posOffset>180468</wp:posOffset>
              </wp:positionV>
              <wp:extent cx="245110" cy="1301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45110" cy="130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spacing w:val="-2"/>
                              <w:sz w:val="15"/>
                            </w:rPr>
                            <w:t>5-</w:t>
                          </w:r>
                          <w:r>
                            <w:rPr>
                              <w:b/>
                              <w:spacing w:val="-5"/>
                              <w:sz w:val="15"/>
                            </w:rPr>
                            <w:t>СП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3.552063pt;margin-top:14.210117pt;width:19.3pt;height:10.25pt;mso-position-horizontal-relative:page;mso-position-vertical-relative:page;z-index:-15916544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pacing w:val="-2"/>
                        <w:sz w:val="15"/>
                      </w:rPr>
                      <w:t>5-</w:t>
                    </w:r>
                    <w:r>
                      <w:rPr>
                        <w:b/>
                        <w:spacing w:val="-5"/>
                        <w:sz w:val="15"/>
                      </w:rPr>
                      <w:t>СП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0448">
              <wp:simplePos x="0" y="0"/>
              <wp:positionH relativeFrom="page">
                <wp:posOffset>1200403</wp:posOffset>
              </wp:positionH>
              <wp:positionV relativeFrom="page">
                <wp:posOffset>193717</wp:posOffset>
              </wp:positionV>
              <wp:extent cx="1156335" cy="2292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156335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>Представляется</w:t>
                          </w:r>
                          <w:r>
                            <w:rPr>
                              <w:b/>
                              <w:spacing w:val="2"/>
                              <w:sz w:val="1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>в</w:t>
                          </w:r>
                          <w:r>
                            <w:rPr>
                              <w:b/>
                              <w:spacing w:val="5"/>
                              <w:sz w:val="1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>вышестоящую</w:t>
                          </w:r>
                        </w:p>
                        <w:p>
                          <w:pPr>
                            <w:spacing w:before="49"/>
                            <w:ind w:left="20" w:right="0" w:firstLine="0"/>
                            <w:jc w:val="left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>организацию</w:t>
                          </w:r>
                          <w:r>
                            <w:rPr>
                              <w:b/>
                              <w:sz w:val="1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>Профсоюза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4.519997pt;margin-top:15.253321pt;width:91.05pt;height:18.05pt;mso-position-horizontal-relative:page;mso-position-vertical-relative:page;z-index:-15916032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pacing w:val="-2"/>
                        <w:sz w:val="12"/>
                      </w:rPr>
                      <w:t>Представляется</w:t>
                    </w:r>
                    <w:r>
                      <w:rPr>
                        <w:b/>
                        <w:spacing w:val="2"/>
                        <w:sz w:val="12"/>
                      </w:rPr>
                      <w:t> </w:t>
                    </w:r>
                    <w:r>
                      <w:rPr>
                        <w:b/>
                        <w:spacing w:val="-2"/>
                        <w:sz w:val="12"/>
                      </w:rPr>
                      <w:t>в</w:t>
                    </w:r>
                    <w:r>
                      <w:rPr>
                        <w:b/>
                        <w:spacing w:val="5"/>
                        <w:sz w:val="12"/>
                      </w:rPr>
                      <w:t> </w:t>
                    </w:r>
                    <w:r>
                      <w:rPr>
                        <w:b/>
                        <w:spacing w:val="-2"/>
                        <w:sz w:val="12"/>
                      </w:rPr>
                      <w:t>вышестоящую</w:t>
                    </w:r>
                  </w:p>
                  <w:p>
                    <w:pPr>
                      <w:spacing w:before="49"/>
                      <w:ind w:left="2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pacing w:val="-2"/>
                        <w:sz w:val="12"/>
                      </w:rPr>
                      <w:t>организацию</w:t>
                    </w:r>
                    <w:r>
                      <w:rPr>
                        <w:b/>
                        <w:sz w:val="12"/>
                      </w:rPr>
                      <w:t> </w:t>
                    </w:r>
                    <w:r>
                      <w:rPr>
                        <w:b/>
                        <w:spacing w:val="-2"/>
                        <w:sz w:val="12"/>
                      </w:rPr>
                      <w:t>Профсоюза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4"/>
      <w:numFmt w:val="decimal"/>
      <w:lvlText w:val="%1"/>
      <w:lvlJc w:val="left"/>
      <w:pPr>
        <w:ind w:left="719" w:hanging="6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19" w:hanging="68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93" w:hanging="6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0" w:hanging="6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66" w:hanging="6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03" w:hanging="6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0" w:hanging="6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76" w:hanging="6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13" w:hanging="68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212" w:hanging="76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12" w:hanging="76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212" w:hanging="7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6"/>
        <w:szCs w:val="16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0" w:hanging="7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7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3" w:hanging="7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0" w:hanging="7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26" w:hanging="7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13" w:hanging="76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212" w:hanging="7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12" w:hanging="76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212" w:hanging="7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6"/>
        <w:szCs w:val="16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0" w:hanging="7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6" w:hanging="7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3" w:hanging="7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40" w:hanging="7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26" w:hanging="7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13" w:hanging="76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719" w:hanging="6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6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6"/>
        <w:szCs w:val="1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93" w:hanging="6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0" w:hanging="6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66" w:hanging="6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03" w:hanging="6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0" w:hanging="6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76" w:hanging="6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13" w:hanging="68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719" w:hanging="68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9" w:hanging="68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1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9" w:hanging="4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5"/>
        <w:szCs w:val="15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0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66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03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0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76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13" w:hanging="40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719" w:hanging="6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68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1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9" w:hanging="4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5"/>
        <w:szCs w:val="15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0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66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03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0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76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13" w:hanging="40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719" w:hanging="6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9" w:hanging="68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1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9" w:hanging="4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5"/>
        <w:szCs w:val="15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0" w:hanging="4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66" w:hanging="4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03" w:hanging="4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40" w:hanging="4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76" w:hanging="4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613" w:hanging="404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right="38"/>
      <w:outlineLvl w:val="1"/>
    </w:pPr>
    <w:rPr>
      <w:rFonts w:ascii="Times New Roman" w:hAnsi="Times New Roman" w:eastAsia="Times New Roman" w:cs="Times New Roman"/>
      <w:b/>
      <w:bCs/>
      <w:sz w:val="16"/>
      <w:szCs w:val="16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2"/>
      <w:ind w:left="2063" w:right="2036" w:firstLine="1377"/>
    </w:pPr>
    <w:rPr>
      <w:rFonts w:ascii="Times New Roman" w:hAnsi="Times New Roman" w:eastAsia="Times New Roman" w:cs="Times New Roman"/>
      <w:b/>
      <w:bCs/>
      <w:sz w:val="21"/>
      <w:szCs w:val="21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Work4</dc:creator>
  <dc:title>d2a44fd6077e92a1be0d381bf12e78beb11d5badf6741186027c778c03eb9260.xlsx</dc:title>
  <dcterms:created xsi:type="dcterms:W3CDTF">2025-11-06T03:46:12Z</dcterms:created>
  <dcterms:modified xsi:type="dcterms:W3CDTF">2025-11-06T03:46:12Z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2025-11-06T00:00:00Z</vt:filetime>
  </property>
  <property fmtid="{D5CDD505-2E9C-101B-9397-08002B2CF9AE}" pid="5" name="Producer">
    <vt:lpwstr>www.ilovepdf.com</vt:lpwstr>
  </property>
</Properties>
</file>